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57" w:rsidRDefault="00431557" w:rsidP="00996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37</w:t>
      </w:r>
    </w:p>
    <w:p w:rsidR="00996884" w:rsidRDefault="00093C8A" w:rsidP="00996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96884">
        <w:rPr>
          <w:rFonts w:ascii="Times New Roman" w:eastAsia="Times New Roman" w:hAnsi="Times New Roman" w:cs="Times New Roman"/>
          <w:b/>
          <w:bCs/>
        </w:rPr>
        <w:t>HIPOPITUTARISMO POST TRAUMATISMO ENCÉFALO CRANEANO: A PROPÓSITO DE UN CASO. REVISIÓN DE LA LITERATURA Y ALGORITMO DE MANEJO</w:t>
      </w:r>
    </w:p>
    <w:p w:rsidR="00996884" w:rsidRDefault="00093C8A" w:rsidP="009968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6884">
        <w:rPr>
          <w:rFonts w:ascii="Times New Roman" w:eastAsia="Times New Roman" w:hAnsi="Times New Roman" w:cs="Times New Roman"/>
        </w:rPr>
        <w:t>C</w:t>
      </w:r>
      <w:r w:rsidR="00996884">
        <w:rPr>
          <w:rFonts w:ascii="Times New Roman" w:eastAsia="Times New Roman" w:hAnsi="Times New Roman" w:cs="Times New Roman"/>
        </w:rPr>
        <w:t>arolina Carmona Riady</w:t>
      </w:r>
      <w:r w:rsidRPr="00996884">
        <w:rPr>
          <w:rFonts w:ascii="Times New Roman" w:eastAsia="Times New Roman" w:hAnsi="Times New Roman" w:cs="Times New Roman"/>
          <w:vertAlign w:val="superscript"/>
        </w:rPr>
        <w:t>1</w:t>
      </w:r>
      <w:r w:rsidRPr="00996884">
        <w:rPr>
          <w:rFonts w:ascii="Times New Roman" w:eastAsia="Times New Roman" w:hAnsi="Times New Roman" w:cs="Times New Roman"/>
        </w:rPr>
        <w:t>, F</w:t>
      </w:r>
      <w:r w:rsidR="00996884">
        <w:rPr>
          <w:rFonts w:ascii="Times New Roman" w:eastAsia="Times New Roman" w:hAnsi="Times New Roman" w:cs="Times New Roman"/>
        </w:rPr>
        <w:t>lavia Nilo Concha</w:t>
      </w:r>
      <w:r w:rsidRPr="00996884">
        <w:rPr>
          <w:rFonts w:ascii="Times New Roman" w:eastAsia="Times New Roman" w:hAnsi="Times New Roman" w:cs="Times New Roman"/>
          <w:vertAlign w:val="superscript"/>
        </w:rPr>
        <w:t>2</w:t>
      </w:r>
      <w:r w:rsidRPr="00996884">
        <w:rPr>
          <w:rFonts w:ascii="Times New Roman" w:eastAsia="Times New Roman" w:hAnsi="Times New Roman" w:cs="Times New Roman"/>
        </w:rPr>
        <w:t>, Pablo Villanueva Garín</w:t>
      </w:r>
      <w:r w:rsidRPr="00996884">
        <w:rPr>
          <w:rFonts w:ascii="Times New Roman" w:eastAsia="Times New Roman" w:hAnsi="Times New Roman" w:cs="Times New Roman"/>
          <w:vertAlign w:val="superscript"/>
        </w:rPr>
        <w:t>3</w:t>
      </w:r>
      <w:r w:rsidRPr="00996884">
        <w:rPr>
          <w:rFonts w:ascii="Times New Roman" w:eastAsia="Times New Roman" w:hAnsi="Times New Roman" w:cs="Times New Roman"/>
        </w:rPr>
        <w:t>, C</w:t>
      </w:r>
      <w:r w:rsidR="00996884">
        <w:rPr>
          <w:rFonts w:ascii="Times New Roman" w:eastAsia="Times New Roman" w:hAnsi="Times New Roman" w:cs="Times New Roman"/>
        </w:rPr>
        <w:t>armen Carrasco Mardones</w:t>
      </w:r>
      <w:r w:rsidRPr="00996884">
        <w:rPr>
          <w:rFonts w:ascii="Times New Roman" w:eastAsia="Times New Roman" w:hAnsi="Times New Roman" w:cs="Times New Roman"/>
          <w:vertAlign w:val="superscript"/>
        </w:rPr>
        <w:t>4</w:t>
      </w:r>
      <w:r w:rsidRPr="00996884">
        <w:rPr>
          <w:rFonts w:ascii="Times New Roman" w:eastAsia="Times New Roman" w:hAnsi="Times New Roman" w:cs="Times New Roman"/>
        </w:rPr>
        <w:t>, F</w:t>
      </w:r>
      <w:r w:rsidR="00996884">
        <w:rPr>
          <w:rFonts w:ascii="Times New Roman" w:eastAsia="Times New Roman" w:hAnsi="Times New Roman" w:cs="Times New Roman"/>
        </w:rPr>
        <w:t>rancisco Guarda Vega</w:t>
      </w:r>
      <w:r w:rsidRPr="00996884">
        <w:rPr>
          <w:rFonts w:ascii="Times New Roman" w:eastAsia="Times New Roman" w:hAnsi="Times New Roman" w:cs="Times New Roman"/>
          <w:vertAlign w:val="superscript"/>
        </w:rPr>
        <w:t>2</w:t>
      </w:r>
      <w:r w:rsidRPr="00996884">
        <w:rPr>
          <w:rFonts w:ascii="Times New Roman" w:eastAsia="Times New Roman" w:hAnsi="Times New Roman" w:cs="Times New Roman"/>
        </w:rPr>
        <w:br/>
      </w:r>
      <w:r w:rsidRPr="00996884">
        <w:rPr>
          <w:rFonts w:ascii="Times New Roman" w:eastAsia="Times New Roman" w:hAnsi="Times New Roman" w:cs="Times New Roman"/>
          <w:vertAlign w:val="superscript"/>
        </w:rPr>
        <w:t>1</w:t>
      </w:r>
      <w:r w:rsidRPr="00996884">
        <w:rPr>
          <w:rFonts w:ascii="Times New Roman" w:eastAsia="Times New Roman" w:hAnsi="Times New Roman" w:cs="Times New Roman"/>
        </w:rPr>
        <w:t xml:space="preserve">Departamento de Endocrinología, Pontificia Universidad Católica de Chile, </w:t>
      </w:r>
      <w:r w:rsidRPr="00996884">
        <w:rPr>
          <w:rFonts w:ascii="Times New Roman" w:eastAsia="Times New Roman" w:hAnsi="Times New Roman" w:cs="Times New Roman"/>
          <w:vertAlign w:val="superscript"/>
        </w:rPr>
        <w:t>2</w:t>
      </w:r>
      <w:r w:rsidRPr="00996884">
        <w:rPr>
          <w:rFonts w:ascii="Times New Roman" w:eastAsia="Times New Roman" w:hAnsi="Times New Roman" w:cs="Times New Roman"/>
        </w:rPr>
        <w:t xml:space="preserve">Departamento de Endocrinología, Programa de Tumores Hipofisarios, Pontificia Universidad Católica de Chile, </w:t>
      </w:r>
      <w:r w:rsidRPr="00996884">
        <w:rPr>
          <w:rFonts w:ascii="Times New Roman" w:eastAsia="Times New Roman" w:hAnsi="Times New Roman" w:cs="Times New Roman"/>
          <w:vertAlign w:val="superscript"/>
        </w:rPr>
        <w:t>3</w:t>
      </w:r>
      <w:r w:rsidRPr="00996884">
        <w:rPr>
          <w:rFonts w:ascii="Times New Roman" w:eastAsia="Times New Roman" w:hAnsi="Times New Roman" w:cs="Times New Roman"/>
        </w:rPr>
        <w:t xml:space="preserve">Departamento de Neurocirugía, Programa de Tumores Hipofisarios, Pontificia Universidad Católica de Chile, </w:t>
      </w:r>
      <w:r w:rsidRPr="00996884">
        <w:rPr>
          <w:rFonts w:ascii="Times New Roman" w:eastAsia="Times New Roman" w:hAnsi="Times New Roman" w:cs="Times New Roman"/>
          <w:vertAlign w:val="superscript"/>
        </w:rPr>
        <w:t>4</w:t>
      </w:r>
      <w:r w:rsidRPr="00996884">
        <w:rPr>
          <w:rFonts w:ascii="Times New Roman" w:eastAsia="Times New Roman" w:hAnsi="Times New Roman" w:cs="Times New Roman"/>
        </w:rPr>
        <w:t>Clínica Alemana de Santiago</w:t>
      </w:r>
    </w:p>
    <w:p w:rsidR="00353D47" w:rsidRPr="00996884" w:rsidRDefault="00093C8A" w:rsidP="009968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96884">
        <w:rPr>
          <w:rStyle w:val="Textoennegrita"/>
          <w:sz w:val="22"/>
          <w:szCs w:val="22"/>
        </w:rPr>
        <w:t xml:space="preserve">Introducción: </w:t>
      </w:r>
      <w:r w:rsidRPr="00996884">
        <w:rPr>
          <w:sz w:val="22"/>
          <w:szCs w:val="22"/>
        </w:rPr>
        <w:t>El traumatismo encéfalo craneano (TEC) es una las principales causas de muerte y discapacidad en adultos jóvenes,</w:t>
      </w:r>
      <w:r w:rsidR="00431557">
        <w:rPr>
          <w:sz w:val="22"/>
          <w:szCs w:val="22"/>
        </w:rPr>
        <w:t xml:space="preserve"> </w:t>
      </w:r>
      <w:r w:rsidRPr="00996884">
        <w:rPr>
          <w:sz w:val="22"/>
          <w:szCs w:val="22"/>
        </w:rPr>
        <w:t>con incidencia de 134 a 618 casos por 100 mil habitantes al año.</w:t>
      </w:r>
      <w:r w:rsidR="00431557">
        <w:rPr>
          <w:sz w:val="22"/>
          <w:szCs w:val="22"/>
        </w:rPr>
        <w:t xml:space="preserve"> </w:t>
      </w:r>
      <w:r w:rsidRPr="00996884">
        <w:rPr>
          <w:sz w:val="22"/>
          <w:szCs w:val="22"/>
        </w:rPr>
        <w:t>La disfunción hipofisaria post TEC era considerada una entidad poco común; sin embargo evidencia creciente ha mostrado una alta tasa de disfunción hipofisaria luego de TEC moderados a severos (15-50%), con el consecuente riesgo del aumento de morbimortalidad en estos pacientes.</w:t>
      </w:r>
    </w:p>
    <w:p w:rsidR="00353D47" w:rsidRPr="00996884" w:rsidRDefault="00093C8A" w:rsidP="009968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96884">
        <w:rPr>
          <w:rStyle w:val="Textoennegrita"/>
          <w:sz w:val="22"/>
          <w:szCs w:val="22"/>
        </w:rPr>
        <w:t>Caso clínico:</w:t>
      </w:r>
      <w:r w:rsidR="00996884">
        <w:rPr>
          <w:rStyle w:val="Textoennegrita"/>
          <w:sz w:val="22"/>
          <w:szCs w:val="22"/>
        </w:rPr>
        <w:t xml:space="preserve"> </w:t>
      </w:r>
      <w:r w:rsidRPr="00996884">
        <w:rPr>
          <w:sz w:val="22"/>
          <w:szCs w:val="22"/>
        </w:rPr>
        <w:t xml:space="preserve">Hombre 22 años previamente sano, ingresa a urgencia por accidente de alta energía con TEC complicado en Glasgow 7, con fractura expuesta de cráneo y macizo facial, pérdida de masa encefálica, extenso compromiso contuso hemorrágico frontal basal y temporal anterior bilateral, quiasma óptico y </w:t>
      </w:r>
      <w:proofErr w:type="spellStart"/>
      <w:r w:rsidRPr="00996884">
        <w:rPr>
          <w:sz w:val="22"/>
          <w:szCs w:val="22"/>
        </w:rPr>
        <w:t>diencéfalo</w:t>
      </w:r>
      <w:proofErr w:type="spellEnd"/>
      <w:r w:rsidRPr="00996884">
        <w:rPr>
          <w:sz w:val="22"/>
          <w:szCs w:val="22"/>
        </w:rPr>
        <w:t xml:space="preserve"> y daño </w:t>
      </w:r>
      <w:proofErr w:type="spellStart"/>
      <w:r w:rsidRPr="00996884">
        <w:rPr>
          <w:sz w:val="22"/>
          <w:szCs w:val="22"/>
        </w:rPr>
        <w:t>axonal</w:t>
      </w:r>
      <w:proofErr w:type="spellEnd"/>
      <w:r w:rsidRPr="00996884">
        <w:rPr>
          <w:sz w:val="22"/>
          <w:szCs w:val="22"/>
        </w:rPr>
        <w:t xml:space="preserve"> difuso; además, fractura expuesta de rodilla que fueron intervenidos quirúrgicamente.</w:t>
      </w:r>
      <w:r w:rsidR="00431557">
        <w:rPr>
          <w:sz w:val="22"/>
          <w:szCs w:val="22"/>
        </w:rPr>
        <w:t xml:space="preserve"> </w:t>
      </w:r>
      <w:r w:rsidRPr="00996884">
        <w:rPr>
          <w:sz w:val="22"/>
          <w:szCs w:val="22"/>
        </w:rPr>
        <w:t xml:space="preserve">Evoluciona con diabetes insípida (DI) con necesidad de desmopresina EV y se objetiva compromiso </w:t>
      </w:r>
      <w:proofErr w:type="spellStart"/>
      <w:r w:rsidRPr="00996884">
        <w:rPr>
          <w:sz w:val="22"/>
          <w:szCs w:val="22"/>
        </w:rPr>
        <w:t>corticotropo</w:t>
      </w:r>
      <w:proofErr w:type="spellEnd"/>
      <w:r w:rsidRPr="00996884">
        <w:rPr>
          <w:sz w:val="22"/>
          <w:szCs w:val="22"/>
        </w:rPr>
        <w:t xml:space="preserve"> y </w:t>
      </w:r>
      <w:proofErr w:type="spellStart"/>
      <w:r w:rsidRPr="00996884">
        <w:rPr>
          <w:sz w:val="22"/>
          <w:szCs w:val="22"/>
        </w:rPr>
        <w:t>gonadotropo</w:t>
      </w:r>
      <w:proofErr w:type="spellEnd"/>
      <w:r w:rsidRPr="00996884">
        <w:rPr>
          <w:sz w:val="22"/>
          <w:szCs w:val="22"/>
        </w:rPr>
        <w:t xml:space="preserve">. Evoluciona con deterioro cognitivo y necesidad de rehabilitación por equipo multidisciplinario, y persistencia de déficit </w:t>
      </w:r>
      <w:proofErr w:type="spellStart"/>
      <w:r w:rsidRPr="00996884">
        <w:rPr>
          <w:sz w:val="22"/>
          <w:szCs w:val="22"/>
        </w:rPr>
        <w:t>corticotropo</w:t>
      </w:r>
      <w:proofErr w:type="spellEnd"/>
      <w:r w:rsidRPr="00996884">
        <w:rPr>
          <w:sz w:val="22"/>
          <w:szCs w:val="22"/>
        </w:rPr>
        <w:t xml:space="preserve"> y </w:t>
      </w:r>
      <w:proofErr w:type="spellStart"/>
      <w:r w:rsidRPr="00996884">
        <w:rPr>
          <w:sz w:val="22"/>
          <w:szCs w:val="22"/>
        </w:rPr>
        <w:t>neurohipofisario</w:t>
      </w:r>
      <w:proofErr w:type="spellEnd"/>
      <w:r w:rsidRPr="00996884">
        <w:rPr>
          <w:sz w:val="22"/>
          <w:szCs w:val="22"/>
        </w:rPr>
        <w:t xml:space="preserve"> a los 6 meses de evolución.</w:t>
      </w:r>
    </w:p>
    <w:p w:rsidR="00353D47" w:rsidRPr="00996884" w:rsidRDefault="00093C8A" w:rsidP="009968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96884">
        <w:rPr>
          <w:rStyle w:val="Textoennegrita"/>
          <w:sz w:val="22"/>
          <w:szCs w:val="22"/>
        </w:rPr>
        <w:t>Discusión:</w:t>
      </w:r>
      <w:r w:rsidR="00996884">
        <w:rPr>
          <w:rStyle w:val="Textoennegrita"/>
          <w:sz w:val="22"/>
          <w:szCs w:val="22"/>
        </w:rPr>
        <w:t xml:space="preserve"> </w:t>
      </w:r>
      <w:r w:rsidRPr="00996884">
        <w:rPr>
          <w:sz w:val="22"/>
          <w:szCs w:val="22"/>
        </w:rPr>
        <w:t xml:space="preserve">La prevalencia de hipopituitarismo post TEC moderado a severo varía entre los estudios, descrita en 50-80% de los pacientes en la fase aguda (0-14 días) y en un 2-70% en la fase crónica (3 - 6 meses), siendo los ejes </w:t>
      </w:r>
      <w:proofErr w:type="spellStart"/>
      <w:r w:rsidRPr="00996884">
        <w:rPr>
          <w:sz w:val="22"/>
          <w:szCs w:val="22"/>
        </w:rPr>
        <w:t>somatotropo</w:t>
      </w:r>
      <w:proofErr w:type="spellEnd"/>
      <w:r w:rsidRPr="00996884">
        <w:rPr>
          <w:sz w:val="22"/>
          <w:szCs w:val="22"/>
        </w:rPr>
        <w:t xml:space="preserve"> (30%) y </w:t>
      </w:r>
      <w:proofErr w:type="spellStart"/>
      <w:r w:rsidRPr="00996884">
        <w:rPr>
          <w:sz w:val="22"/>
          <w:szCs w:val="22"/>
        </w:rPr>
        <w:t>gonadotropo</w:t>
      </w:r>
      <w:proofErr w:type="spellEnd"/>
      <w:r w:rsidRPr="00996884">
        <w:rPr>
          <w:sz w:val="22"/>
          <w:szCs w:val="22"/>
        </w:rPr>
        <w:t xml:space="preserve"> (28%) los más frecuentemente comprometidos; seguidos del </w:t>
      </w:r>
      <w:proofErr w:type="spellStart"/>
      <w:r w:rsidRPr="00996884">
        <w:rPr>
          <w:sz w:val="22"/>
          <w:szCs w:val="22"/>
        </w:rPr>
        <w:t>corticotropo</w:t>
      </w:r>
      <w:proofErr w:type="spellEnd"/>
      <w:r w:rsidRPr="00996884">
        <w:rPr>
          <w:sz w:val="22"/>
          <w:szCs w:val="22"/>
        </w:rPr>
        <w:t xml:space="preserve"> (20%) y DI (7-26%) que son la principal causa de morbimortalidad de este cuadro. Dado que es un trastorno frecuente y la clínica puede confundirse con el síndrome post TEC, es esencial su identificación y manejo oportuno. Como grupo sugerimos que todo paciente con TEC moderado a severo sea evaluado en agudo con natremia, diuresis y cortisol matinal, con el fin de identificar precozmente la insuficiencia suprarrenal (ISR) y la DI. Proponemos que un cortisol &lt;11ug/dL debe ser considerado ISR y recibir suplementación, valores &gt;15ug/dL la descartan y valores intermedios deben reevaluarse durante el período agudo. En caso de no disponer de cortisol sérico o ante valores intermedios persistentes, tratar si hay sospecha. En la fase crónica, proponemos que todo paciente sea reevaluado con estudio de ejes hipofisarios completo, </w:t>
      </w:r>
      <w:proofErr w:type="gramStart"/>
      <w:r w:rsidRPr="00996884">
        <w:rPr>
          <w:sz w:val="22"/>
          <w:szCs w:val="22"/>
        </w:rPr>
        <w:t>hayan</w:t>
      </w:r>
      <w:proofErr w:type="gramEnd"/>
      <w:r w:rsidRPr="00996884">
        <w:rPr>
          <w:sz w:val="22"/>
          <w:szCs w:val="22"/>
        </w:rPr>
        <w:t xml:space="preserve"> o no presentado compromiso endocrinológico agudo, ya que la disfunción puede aparecer </w:t>
      </w:r>
      <w:r w:rsidRPr="00996884">
        <w:rPr>
          <w:rStyle w:val="nfasis"/>
          <w:sz w:val="22"/>
          <w:szCs w:val="22"/>
        </w:rPr>
        <w:t xml:space="preserve">de </w:t>
      </w:r>
      <w:proofErr w:type="spellStart"/>
      <w:r w:rsidRPr="00996884">
        <w:rPr>
          <w:rStyle w:val="nfasis"/>
          <w:sz w:val="22"/>
          <w:szCs w:val="22"/>
        </w:rPr>
        <w:t>novo</w:t>
      </w:r>
      <w:r w:rsidRPr="00996884">
        <w:rPr>
          <w:sz w:val="22"/>
          <w:szCs w:val="22"/>
        </w:rPr>
        <w:t>en</w:t>
      </w:r>
      <w:proofErr w:type="spellEnd"/>
      <w:r w:rsidRPr="00996884">
        <w:rPr>
          <w:sz w:val="22"/>
          <w:szCs w:val="22"/>
        </w:rPr>
        <w:t xml:space="preserve"> forma diferida.</w:t>
      </w:r>
    </w:p>
    <w:p w:rsidR="00353D47" w:rsidRPr="00996884" w:rsidRDefault="00093C8A" w:rsidP="009968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96884">
        <w:rPr>
          <w:rStyle w:val="Textoennegrita"/>
          <w:sz w:val="22"/>
          <w:szCs w:val="22"/>
        </w:rPr>
        <w:t xml:space="preserve">Conclusión: </w:t>
      </w:r>
      <w:r w:rsidRPr="00996884">
        <w:rPr>
          <w:sz w:val="22"/>
          <w:szCs w:val="22"/>
        </w:rPr>
        <w:t>El hipopituitarismo post TEC es un trastorno frecuente y con importante morbimortalidad asociada, por lo que el conocimiento de éste y su manejo impacta favorablemente en el pronóstico de estos pacientes.</w:t>
      </w:r>
    </w:p>
    <w:p w:rsidR="00093C8A" w:rsidRPr="00996884" w:rsidRDefault="00093C8A" w:rsidP="009968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6884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996884">
        <w:rPr>
          <w:rFonts w:ascii="Times New Roman" w:eastAsia="Times New Roman" w:hAnsi="Times New Roman" w:cs="Times New Roman"/>
        </w:rPr>
        <w:t xml:space="preserve">NINGUNO </w:t>
      </w:r>
    </w:p>
    <w:sectPr w:rsidR="00093C8A" w:rsidRPr="00996884" w:rsidSect="00353D47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4837"/>
    <w:rsid w:val="00093C8A"/>
    <w:rsid w:val="000D738A"/>
    <w:rsid w:val="00353D47"/>
    <w:rsid w:val="00431557"/>
    <w:rsid w:val="00434837"/>
    <w:rsid w:val="00996884"/>
    <w:rsid w:val="00A230C1"/>
    <w:rsid w:val="00B17271"/>
    <w:rsid w:val="00BE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D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53D47"/>
    <w:rPr>
      <w:b/>
      <w:bCs/>
    </w:rPr>
  </w:style>
  <w:style w:type="character" w:styleId="nfasis">
    <w:name w:val="Emphasis"/>
    <w:basedOn w:val="Fuentedeprrafopredeter"/>
    <w:uiPriority w:val="20"/>
    <w:qFormat/>
    <w:rsid w:val="00353D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5</cp:revision>
  <dcterms:created xsi:type="dcterms:W3CDTF">2018-08-06T19:13:00Z</dcterms:created>
  <dcterms:modified xsi:type="dcterms:W3CDTF">2018-10-01T01:01:00Z</dcterms:modified>
</cp:coreProperties>
</file>